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EB67F" w14:textId="0ACF6566" w:rsidR="00AB0A5A" w:rsidRPr="007C45AB" w:rsidRDefault="00B62624" w:rsidP="001C647E">
      <w:pPr>
        <w:pBdr>
          <w:top w:val="nil"/>
          <w:left w:val="nil"/>
          <w:bottom w:val="nil"/>
          <w:right w:val="nil"/>
          <w:between w:val="nil"/>
        </w:pBdr>
        <w:spacing w:beforeLines="100" w:before="240" w:afterLines="0" w:after="0" w:line="240" w:lineRule="auto"/>
        <w:ind w:left="1" w:hanging="3"/>
        <w:jc w:val="both"/>
        <w:rPr>
          <w:rFonts w:ascii="標楷體" w:eastAsia="標楷體" w:hAnsi="標楷體" w:cs="標楷體"/>
          <w:color w:val="000000" w:themeColor="text1"/>
          <w:sz w:val="26"/>
          <w:szCs w:val="26"/>
          <w:highlight w:val="white"/>
        </w:rPr>
      </w:pPr>
      <w:r w:rsidRPr="007C45AB">
        <w:rPr>
          <w:rFonts w:ascii="標楷體" w:eastAsia="標楷體" w:hAnsi="標楷體" w:cs="標楷體"/>
          <w:color w:val="000000" w:themeColor="text1"/>
          <w:sz w:val="26"/>
          <w:szCs w:val="26"/>
          <w:highlight w:val="white"/>
        </w:rPr>
        <w:t>親愛的家長，您好：</w:t>
      </w:r>
    </w:p>
    <w:p w14:paraId="35BBF5F0" w14:textId="30B4431D" w:rsidR="00AB0A5A" w:rsidRPr="007C45AB" w:rsidRDefault="00B62624" w:rsidP="001C647E">
      <w:pPr>
        <w:pBdr>
          <w:top w:val="nil"/>
          <w:left w:val="nil"/>
          <w:bottom w:val="nil"/>
          <w:right w:val="nil"/>
          <w:between w:val="nil"/>
        </w:pBdr>
        <w:spacing w:beforeLines="100" w:before="240" w:afterLines="0" w:after="0" w:line="276" w:lineRule="auto"/>
        <w:ind w:left="-2" w:firstLineChars="236" w:firstLine="614"/>
        <w:jc w:val="both"/>
        <w:rPr>
          <w:rFonts w:ascii="標楷體" w:eastAsia="標楷體" w:hAnsi="標楷體" w:cs="標楷體"/>
          <w:color w:val="000000" w:themeColor="text1"/>
          <w:sz w:val="26"/>
          <w:szCs w:val="26"/>
        </w:rPr>
      </w:pPr>
      <w:r w:rsidRPr="007C45AB">
        <w:rPr>
          <w:rFonts w:ascii="標楷體" w:eastAsia="標楷體" w:hAnsi="標楷體" w:cs="標楷體"/>
          <w:color w:val="000000" w:themeColor="text1"/>
          <w:sz w:val="26"/>
          <w:szCs w:val="26"/>
        </w:rPr>
        <w:t>本校學生於</w:t>
      </w:r>
      <w:r w:rsidRPr="007C45AB">
        <w:rPr>
          <w:rFonts w:ascii="標楷體" w:eastAsia="標楷體" w:hAnsi="標楷體" w:cs="標楷體"/>
          <w:color w:val="000000" w:themeColor="text1"/>
          <w:sz w:val="26"/>
          <w:szCs w:val="26"/>
          <w:highlight w:val="white"/>
        </w:rPr>
        <w:t>近日發生不幸受重傷（或身故）事件，</w:t>
      </w:r>
      <w:r w:rsidRPr="007C45AB">
        <w:rPr>
          <w:rFonts w:ascii="標楷體" w:eastAsia="標楷體" w:hAnsi="標楷體" w:cs="標楷體"/>
          <w:color w:val="000000" w:themeColor="text1"/>
          <w:sz w:val="26"/>
          <w:szCs w:val="26"/>
        </w:rPr>
        <w:t>相信您可能知悉並和我們一樣震驚與不</w:t>
      </w:r>
      <w:proofErr w:type="gramStart"/>
      <w:r w:rsidRPr="007C45AB">
        <w:rPr>
          <w:rFonts w:ascii="標楷體" w:eastAsia="標楷體" w:hAnsi="標楷體" w:cs="標楷體"/>
          <w:color w:val="000000" w:themeColor="text1"/>
          <w:sz w:val="26"/>
          <w:szCs w:val="26"/>
        </w:rPr>
        <w:t>捨</w:t>
      </w:r>
      <w:proofErr w:type="gramEnd"/>
      <w:r w:rsidRPr="007C45AB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。</w:t>
      </w:r>
      <w:r w:rsidRPr="007C45AB">
        <w:rPr>
          <w:rFonts w:ascii="標楷體" w:eastAsia="標楷體" w:hAnsi="標楷體" w:cs="標楷體"/>
          <w:color w:val="000000" w:themeColor="text1"/>
          <w:sz w:val="26"/>
          <w:szCs w:val="26"/>
        </w:rPr>
        <w:t>學校得知後，</w:t>
      </w:r>
      <w:r w:rsidR="00D215E7" w:rsidRPr="007C45AB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已</w:t>
      </w:r>
      <w:r w:rsidRPr="007C45AB">
        <w:rPr>
          <w:rFonts w:ascii="標楷體" w:eastAsia="標楷體" w:hAnsi="標楷體" w:cs="標楷體"/>
          <w:color w:val="000000" w:themeColor="text1"/>
          <w:sz w:val="26"/>
          <w:szCs w:val="26"/>
        </w:rPr>
        <w:t>立即召開會議，擬定後續處理方針，如：規劃各項</w:t>
      </w:r>
      <w:r w:rsidRPr="007C45AB">
        <w:rPr>
          <w:rFonts w:ascii="標楷體" w:eastAsia="標楷體" w:hAnsi="標楷體" w:cs="標楷體"/>
          <w:color w:val="000000" w:themeColor="text1"/>
          <w:sz w:val="26"/>
          <w:szCs w:val="26"/>
          <w:highlight w:val="white"/>
        </w:rPr>
        <w:t>安心減壓服務、進行人身安全宣導事宜等</w:t>
      </w:r>
      <w:r w:rsidR="00CA0A19" w:rsidRPr="007C45AB">
        <w:rPr>
          <w:rFonts w:ascii="標楷體" w:eastAsia="標楷體" w:hAnsi="標楷體" w:cs="微軟正黑體"/>
          <w:color w:val="000000" w:themeColor="text1"/>
          <w:sz w:val="26"/>
          <w:szCs w:val="26"/>
          <w:highlight w:val="white"/>
        </w:rPr>
        <w:t>(</w:t>
      </w:r>
      <w:proofErr w:type="gramStart"/>
      <w:r w:rsidR="00CA0A19" w:rsidRPr="007C45AB">
        <w:rPr>
          <w:rFonts w:ascii="標楷體" w:eastAsia="標楷體" w:hAnsi="標楷體" w:cs="微軟正黑體" w:hint="eastAsia"/>
          <w:color w:val="000000" w:themeColor="text1"/>
          <w:sz w:val="26"/>
          <w:szCs w:val="26"/>
          <w:highlight w:val="white"/>
        </w:rPr>
        <w:t>註</w:t>
      </w:r>
      <w:proofErr w:type="gramEnd"/>
      <w:r w:rsidR="00CA0A19" w:rsidRPr="007C45AB">
        <w:rPr>
          <w:rFonts w:ascii="標楷體" w:eastAsia="標楷體" w:hAnsi="標楷體" w:cs="微軟正黑體"/>
          <w:color w:val="000000" w:themeColor="text1"/>
          <w:sz w:val="26"/>
          <w:szCs w:val="26"/>
          <w:highlight w:val="white"/>
        </w:rPr>
        <w:t>1)</w:t>
      </w:r>
      <w:r w:rsidRPr="007C45AB">
        <w:rPr>
          <w:rFonts w:ascii="標楷體" w:eastAsia="標楷體" w:hAnsi="標楷體" w:cs="標楷體" w:hint="eastAsia"/>
          <w:color w:val="000000" w:themeColor="text1"/>
          <w:sz w:val="26"/>
          <w:szCs w:val="26"/>
          <w:highlight w:val="white"/>
        </w:rPr>
        <w:t>，</w:t>
      </w:r>
      <w:r w:rsidRPr="007C45AB">
        <w:rPr>
          <w:rFonts w:ascii="標楷體" w:eastAsia="標楷體" w:hAnsi="標楷體" w:cs="標楷體"/>
          <w:color w:val="000000" w:themeColor="text1"/>
          <w:sz w:val="26"/>
          <w:szCs w:val="26"/>
          <w:highlight w:val="white"/>
        </w:rPr>
        <w:t>以協助關懷撫慰校內師生的情緒感受，並確保校園安全。</w:t>
      </w:r>
    </w:p>
    <w:p w14:paraId="06D6BCD3" w14:textId="79AE7817" w:rsidR="00AB0A5A" w:rsidRPr="007C45AB" w:rsidRDefault="00CA0A19" w:rsidP="001C647E">
      <w:pPr>
        <w:pBdr>
          <w:top w:val="nil"/>
          <w:left w:val="nil"/>
          <w:bottom w:val="nil"/>
          <w:right w:val="nil"/>
          <w:between w:val="nil"/>
        </w:pBdr>
        <w:spacing w:beforeLines="100" w:before="240" w:after="120" w:line="276" w:lineRule="auto"/>
        <w:ind w:left="-2" w:firstLineChars="236" w:firstLine="614"/>
        <w:jc w:val="both"/>
        <w:rPr>
          <w:rFonts w:ascii="標楷體" w:eastAsia="標楷體" w:hAnsi="標楷體" w:cs="標楷體"/>
          <w:color w:val="000000" w:themeColor="text1"/>
          <w:sz w:val="26"/>
          <w:szCs w:val="26"/>
          <w:highlight w:val="white"/>
        </w:rPr>
      </w:pPr>
      <w:r w:rsidRPr="007C45AB">
        <w:rPr>
          <w:rFonts w:ascii="標楷體" w:eastAsia="標楷體" w:hAnsi="標楷體" w:cs="微軟正黑體" w:hint="eastAsia"/>
          <w:color w:val="000000" w:themeColor="text1"/>
          <w:sz w:val="26"/>
          <w:szCs w:val="26"/>
        </w:rPr>
        <w:t>根據我們的經驗，一般人在這類不幸事件發生後，可能出現驚嚇、懷疑、悲傷、</w:t>
      </w:r>
      <w:proofErr w:type="gramStart"/>
      <w:r w:rsidRPr="007C45AB">
        <w:rPr>
          <w:rFonts w:ascii="標楷體" w:eastAsia="標楷體" w:hAnsi="標楷體" w:cs="微軟正黑體" w:hint="eastAsia"/>
          <w:color w:val="000000" w:themeColor="text1"/>
          <w:sz w:val="26"/>
          <w:szCs w:val="26"/>
        </w:rPr>
        <w:t>憤怒，</w:t>
      </w:r>
      <w:proofErr w:type="gramEnd"/>
      <w:r w:rsidRPr="007C45AB">
        <w:rPr>
          <w:rFonts w:ascii="標楷體" w:eastAsia="標楷體" w:hAnsi="標楷體" w:cs="微軟正黑體" w:hint="eastAsia"/>
          <w:color w:val="000000" w:themeColor="text1"/>
          <w:sz w:val="26"/>
          <w:szCs w:val="26"/>
        </w:rPr>
        <w:t>甚至憂鬱、焦慮或情緒麻木等心理反應，並伴隨著頭痛、肚子痛、胸悶、失眠、做惡夢或害怕午休等生理不適反應，有些還會懼怕上學、注意力不集中、學習表現下降、沉默退縮或交談頻率變多、甚至對立反抗等行為發生。</w:t>
      </w:r>
      <w:r w:rsidRPr="007C45AB">
        <w:rPr>
          <w:rFonts w:ascii="標楷體" w:eastAsia="標楷體" w:hAnsi="標楷體" w:cs="標楷體"/>
          <w:color w:val="000000" w:themeColor="text1"/>
          <w:sz w:val="26"/>
          <w:szCs w:val="26"/>
          <w:highlight w:val="white"/>
        </w:rPr>
        <w:t>上述這些身心反應在意外事件發生後</w:t>
      </w:r>
      <w:r w:rsidR="00D215E7" w:rsidRPr="007C45AB">
        <w:rPr>
          <w:rFonts w:ascii="標楷體" w:eastAsia="標楷體" w:hAnsi="標楷體" w:cs="標楷體" w:hint="eastAsia"/>
          <w:color w:val="000000" w:themeColor="text1"/>
          <w:sz w:val="26"/>
          <w:szCs w:val="26"/>
          <w:highlight w:val="white"/>
        </w:rPr>
        <w:t>兩、三</w:t>
      </w:r>
      <w:r w:rsidR="004E55D4">
        <w:rPr>
          <w:rFonts w:ascii="標楷體" w:eastAsia="標楷體" w:hAnsi="標楷體" w:cs="標楷體" w:hint="eastAsia"/>
          <w:color w:val="000000" w:themeColor="text1"/>
          <w:sz w:val="26"/>
          <w:szCs w:val="26"/>
          <w:highlight w:val="white"/>
        </w:rPr>
        <w:t>周</w:t>
      </w:r>
      <w:r w:rsidR="00D215E7" w:rsidRPr="007C45AB">
        <w:rPr>
          <w:rFonts w:ascii="標楷體" w:eastAsia="標楷體" w:hAnsi="標楷體" w:cs="標楷體" w:hint="eastAsia"/>
          <w:color w:val="000000" w:themeColor="text1"/>
          <w:sz w:val="26"/>
          <w:szCs w:val="26"/>
          <w:highlight w:val="white"/>
        </w:rPr>
        <w:t>內</w:t>
      </w:r>
      <w:r w:rsidRPr="007C45AB">
        <w:rPr>
          <w:rFonts w:ascii="標楷體" w:eastAsia="標楷體" w:hAnsi="標楷體" w:cs="標楷體"/>
          <w:color w:val="000000" w:themeColor="text1"/>
          <w:sz w:val="26"/>
          <w:szCs w:val="26"/>
          <w:highlight w:val="white"/>
        </w:rPr>
        <w:t>出現，都是可以理解且正常的，</w:t>
      </w:r>
      <w:bookmarkStart w:id="0" w:name="_Hlk185413098"/>
      <w:r w:rsidRPr="007C45AB">
        <w:rPr>
          <w:rFonts w:ascii="標楷體" w:eastAsia="標楷體" w:hAnsi="標楷體" w:cs="標楷體"/>
          <w:color w:val="000000" w:themeColor="text1"/>
          <w:sz w:val="26"/>
          <w:szCs w:val="26"/>
          <w:highlight w:val="white"/>
        </w:rPr>
        <w:t>請讓我們一起互相陪伴、彼此關心</w:t>
      </w:r>
      <w:bookmarkEnd w:id="0"/>
      <w:r w:rsidRPr="007C45AB">
        <w:rPr>
          <w:rFonts w:ascii="標楷體" w:eastAsia="標楷體" w:hAnsi="標楷體" w:cs="標楷體"/>
          <w:color w:val="000000" w:themeColor="text1"/>
          <w:sz w:val="26"/>
          <w:szCs w:val="26"/>
          <w:highlight w:val="white"/>
        </w:rPr>
        <w:t>，並給予孩子需要的了解及接納。您也可以試試下面的方法來幫助孩子：</w:t>
      </w:r>
    </w:p>
    <w:tbl>
      <w:tblPr>
        <w:tblW w:w="9498" w:type="dxa"/>
        <w:tblInd w:w="-142" w:type="dxa"/>
        <w:tblBorders>
          <w:top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92"/>
        <w:gridCol w:w="4406"/>
      </w:tblGrid>
      <w:tr w:rsidR="007C45AB" w:rsidRPr="007C45AB" w14:paraId="40EB4C2A" w14:textId="77777777" w:rsidTr="0013150F">
        <w:tc>
          <w:tcPr>
            <w:tcW w:w="5092" w:type="dxa"/>
          </w:tcPr>
          <w:p w14:paraId="0A9C422C" w14:textId="77777777" w:rsidR="00CA0A19" w:rsidRPr="007C45AB" w:rsidRDefault="00CA0A19" w:rsidP="000F5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Lines="0" w:after="0" w:line="360" w:lineRule="exact"/>
              <w:ind w:hanging="2"/>
              <w:jc w:val="center"/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</w:pPr>
            <w:r w:rsidRPr="007C45AB"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  <w:t>家長您可以做的</w:t>
            </w:r>
          </w:p>
        </w:tc>
        <w:tc>
          <w:tcPr>
            <w:tcW w:w="4406" w:type="dxa"/>
          </w:tcPr>
          <w:p w14:paraId="27A35B1E" w14:textId="77777777" w:rsidR="00CA0A19" w:rsidRPr="007C45AB" w:rsidRDefault="00CA0A19" w:rsidP="000F5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Lines="0" w:after="0" w:line="360" w:lineRule="exact"/>
              <w:ind w:hanging="2"/>
              <w:jc w:val="center"/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</w:pPr>
            <w:r w:rsidRPr="007C45AB"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  <w:t>提醒家長避免做的</w:t>
            </w:r>
          </w:p>
        </w:tc>
      </w:tr>
      <w:tr w:rsidR="007C45AB" w:rsidRPr="007C45AB" w14:paraId="71E26189" w14:textId="77777777" w:rsidTr="0013150F">
        <w:tc>
          <w:tcPr>
            <w:tcW w:w="5092" w:type="dxa"/>
          </w:tcPr>
          <w:p w14:paraId="473E0E3F" w14:textId="282C037D" w:rsidR="00B62624" w:rsidRPr="007C45AB" w:rsidRDefault="00B62624" w:rsidP="000F5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Lines="0" w:after="0" w:line="360" w:lineRule="exact"/>
              <w:ind w:hanging="2"/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</w:pPr>
            <w:r w:rsidRPr="007C45AB">
              <w:rPr>
                <w:rFonts w:ascii="微軟正黑體" w:eastAsia="微軟正黑體" w:hAnsi="微軟正黑體" w:cs="標楷體"/>
                <w:b/>
                <w:color w:val="000000" w:themeColor="text1"/>
              </w:rPr>
              <w:t>傾聽、同理</w:t>
            </w:r>
            <w:r w:rsidRPr="007C45AB">
              <w:rPr>
                <w:rFonts w:ascii="微軟正黑體" w:eastAsia="微軟正黑體" w:hAnsi="微軟正黑體" w:cs="標楷體"/>
                <w:color w:val="000000" w:themeColor="text1"/>
              </w:rPr>
              <w:t>：</w:t>
            </w:r>
            <w:r w:rsidRPr="007C45AB">
              <w:rPr>
                <w:rFonts w:ascii="微軟正黑體" w:eastAsia="微軟正黑體" w:hAnsi="微軟正黑體" w:cs="微軟正黑體" w:hint="eastAsia"/>
                <w:color w:val="000000" w:themeColor="text1"/>
                <w:szCs w:val="24"/>
              </w:rPr>
              <w:t>主動關心孩子聽到或目睹到不幸事件發生後的反應，擁抱和接觸有助於讓小孩在表達情感中感到安全與放心</w:t>
            </w:r>
            <w:r w:rsidRPr="007C45AB">
              <w:rPr>
                <w:rFonts w:ascii="微軟正黑體" w:eastAsia="微軟正黑體" w:hAnsi="微軟正黑體" w:cs="標楷體"/>
                <w:color w:val="000000" w:themeColor="text1"/>
              </w:rPr>
              <w:t>。</w:t>
            </w:r>
            <w:r w:rsidRPr="007C45AB">
              <w:rPr>
                <w:rFonts w:ascii="微軟正黑體" w:eastAsia="微軟正黑體" w:hAnsi="微軟正黑體" w:cs="微軟正黑體" w:hint="eastAsia"/>
                <w:color w:val="000000" w:themeColor="text1"/>
              </w:rPr>
              <w:t>接受、包容孩子超乎尋常的行為及情緒反應。</w:t>
            </w:r>
          </w:p>
        </w:tc>
        <w:tc>
          <w:tcPr>
            <w:tcW w:w="4406" w:type="dxa"/>
          </w:tcPr>
          <w:p w14:paraId="32B55749" w14:textId="350F6E8C" w:rsidR="00B62624" w:rsidRPr="007C45AB" w:rsidRDefault="00B62624" w:rsidP="000F5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Lines="0" w:after="0" w:line="360" w:lineRule="exact"/>
              <w:ind w:hanging="2"/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</w:pPr>
            <w:r w:rsidRPr="007C45AB"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  <w:t>避免過度重複觀看相關新聞影片</w:t>
            </w:r>
            <w:r w:rsidRPr="007C45AB">
              <w:rPr>
                <w:rFonts w:ascii="微軟正黑體" w:eastAsia="微軟正黑體" w:hAnsi="微軟正黑體" w:cs="標楷體"/>
                <w:color w:val="000000" w:themeColor="text1"/>
              </w:rPr>
              <w:t>，而是與孩子討論事件帶來的感受</w:t>
            </w:r>
            <w:r w:rsidRPr="007C45AB">
              <w:rPr>
                <w:rFonts w:ascii="微軟正黑體" w:eastAsia="微軟正黑體" w:hAnsi="微軟正黑體" w:cs="標楷體" w:hint="eastAsia"/>
                <w:color w:val="000000" w:themeColor="text1"/>
              </w:rPr>
              <w:t>。討論時要耐心回答孩子提問，回應內容</w:t>
            </w:r>
            <w:r w:rsidRPr="007C45AB">
              <w:rPr>
                <w:rFonts w:ascii="微軟正黑體" w:eastAsia="微軟正黑體" w:hAnsi="微軟正黑體" w:cs="標楷體" w:hint="eastAsia"/>
                <w:b/>
                <w:bCs/>
                <w:color w:val="000000" w:themeColor="text1"/>
              </w:rPr>
              <w:t>避免會嚇到孩子的細節</w:t>
            </w:r>
            <w:r w:rsidRPr="007C45AB">
              <w:rPr>
                <w:rFonts w:ascii="微軟正黑體" w:eastAsia="微軟正黑體" w:hAnsi="微軟正黑體" w:cs="標楷體" w:hint="eastAsia"/>
                <w:color w:val="000000" w:themeColor="text1"/>
              </w:rPr>
              <w:t>。</w:t>
            </w:r>
          </w:p>
        </w:tc>
      </w:tr>
      <w:tr w:rsidR="007C45AB" w:rsidRPr="007C45AB" w14:paraId="65D85726" w14:textId="77777777" w:rsidTr="0013150F">
        <w:tc>
          <w:tcPr>
            <w:tcW w:w="5092" w:type="dxa"/>
          </w:tcPr>
          <w:p w14:paraId="216BFBEE" w14:textId="2F9C3609" w:rsidR="00B62624" w:rsidRPr="007C45AB" w:rsidRDefault="00B62624" w:rsidP="000F5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Lines="0" w:after="0" w:line="360" w:lineRule="exact"/>
              <w:ind w:hanging="2"/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</w:pPr>
            <w:r w:rsidRPr="007C45AB">
              <w:rPr>
                <w:rFonts w:ascii="微軟正黑體" w:eastAsia="微軟正黑體" w:hAnsi="微軟正黑體" w:cs="微軟正黑體" w:hint="eastAsia"/>
                <w:b/>
                <w:bCs/>
                <w:color w:val="000000" w:themeColor="text1"/>
                <w:szCs w:val="24"/>
              </w:rPr>
              <w:t>情緒減壓與情境分辨：</w:t>
            </w:r>
            <w:r w:rsidRPr="007C45AB">
              <w:rPr>
                <w:rFonts w:ascii="微軟正黑體" w:eastAsia="微軟正黑體" w:hAnsi="微軟正黑體" w:cs="微軟正黑體" w:hint="eastAsia"/>
                <w:color w:val="000000" w:themeColor="text1"/>
                <w:szCs w:val="24"/>
              </w:rPr>
              <w:t>孩子可能會害怕危險再度發生，可幫助孩子瞭解哪些事物會喚起危險回憶，學習分辨想像與真實之間的差別。</w:t>
            </w:r>
          </w:p>
        </w:tc>
        <w:tc>
          <w:tcPr>
            <w:tcW w:w="4406" w:type="dxa"/>
          </w:tcPr>
          <w:p w14:paraId="46AC94E1" w14:textId="135C3FED" w:rsidR="00B62624" w:rsidRPr="007C45AB" w:rsidRDefault="00B62624" w:rsidP="000F5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Lines="0" w:after="0" w:line="360" w:lineRule="exact"/>
              <w:ind w:hanging="2"/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</w:pPr>
            <w:r w:rsidRPr="007C45AB">
              <w:rPr>
                <w:rFonts w:ascii="微軟正黑體" w:eastAsia="微軟正黑體" w:hAnsi="微軟正黑體" w:cs="標楷體"/>
                <w:b/>
                <w:color w:val="000000" w:themeColor="text1"/>
              </w:rPr>
              <w:t>不要刻意避免談論死亡</w:t>
            </w:r>
            <w:r w:rsidRPr="007C45AB">
              <w:rPr>
                <w:rFonts w:ascii="微軟正黑體" w:eastAsia="微軟正黑體" w:hAnsi="微軟正黑體" w:cs="標楷體"/>
                <w:color w:val="000000" w:themeColor="text1"/>
              </w:rPr>
              <w:t>，正確</w:t>
            </w:r>
            <w:r w:rsidRPr="007C45AB">
              <w:rPr>
                <w:rFonts w:ascii="微軟正黑體" w:eastAsia="微軟正黑體" w:hAnsi="微軟正黑體" w:cs="標楷體" w:hint="eastAsia"/>
                <w:color w:val="000000" w:themeColor="text1"/>
              </w:rPr>
              <w:t>誠實</w:t>
            </w:r>
            <w:r w:rsidRPr="007C45AB">
              <w:rPr>
                <w:rFonts w:ascii="微軟正黑體" w:eastAsia="微軟正黑體" w:hAnsi="微軟正黑體" w:cs="標楷體"/>
                <w:color w:val="000000" w:themeColor="text1"/>
              </w:rPr>
              <w:t>的解答孩子對死亡的疑惑，有助度過哀傷的歷程。</w:t>
            </w:r>
            <w:r w:rsidRPr="007C45AB">
              <w:rPr>
                <w:rFonts w:ascii="微軟正黑體" w:eastAsia="微軟正黑體" w:hAnsi="微軟正黑體" w:cs="標楷體" w:hint="eastAsia"/>
                <w:color w:val="000000" w:themeColor="text1"/>
              </w:rPr>
              <w:t>但討論時，無需告知死亡細節。</w:t>
            </w:r>
          </w:p>
        </w:tc>
      </w:tr>
      <w:tr w:rsidR="007C45AB" w:rsidRPr="007C45AB" w14:paraId="34775C0E" w14:textId="77777777" w:rsidTr="0013150F">
        <w:tc>
          <w:tcPr>
            <w:tcW w:w="5092" w:type="dxa"/>
          </w:tcPr>
          <w:p w14:paraId="14811BC0" w14:textId="0A2CDEB8" w:rsidR="00B62624" w:rsidRPr="007C45AB" w:rsidRDefault="00B62624" w:rsidP="000F5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Lines="0" w:after="0" w:line="360" w:lineRule="exact"/>
              <w:ind w:hanging="2"/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</w:pPr>
            <w:r w:rsidRPr="007C45AB">
              <w:rPr>
                <w:rFonts w:ascii="微軟正黑體" w:eastAsia="微軟正黑體" w:hAnsi="微軟正黑體" w:cs="微軟正黑體" w:hint="eastAsia"/>
                <w:b/>
                <w:color w:val="000000" w:themeColor="text1"/>
                <w:szCs w:val="24"/>
              </w:rPr>
              <w:t>灌注希望，積極保護：</w:t>
            </w:r>
            <w:r w:rsidRPr="007C45AB">
              <w:rPr>
                <w:rFonts w:ascii="微軟正黑體" w:eastAsia="微軟正黑體" w:hAnsi="微軟正黑體" w:cs="微軟正黑體" w:hint="eastAsia"/>
                <w:color w:val="000000" w:themeColor="text1"/>
                <w:szCs w:val="24"/>
              </w:rPr>
              <w:t>主動談論學校和家裡為他們的安全所做的措施，灌注希望。與孩子一同腦力激盪，遇到緊急情況時如何自我保護。</w:t>
            </w:r>
          </w:p>
        </w:tc>
        <w:tc>
          <w:tcPr>
            <w:tcW w:w="4406" w:type="dxa"/>
          </w:tcPr>
          <w:p w14:paraId="38126347" w14:textId="1891B0AD" w:rsidR="00B62624" w:rsidRPr="007C45AB" w:rsidRDefault="00B62624" w:rsidP="000F5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Lines="0" w:after="0" w:line="360" w:lineRule="exact"/>
              <w:ind w:hanging="2"/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</w:pPr>
            <w:r w:rsidRPr="007C45AB">
              <w:rPr>
                <w:rFonts w:ascii="微軟正黑體" w:eastAsia="微軟正黑體" w:hAnsi="微軟正黑體" w:cs="標楷體"/>
                <w:b/>
                <w:color w:val="000000" w:themeColor="text1"/>
              </w:rPr>
              <w:t>不要過度保護</w:t>
            </w:r>
            <w:r w:rsidRPr="007C45AB">
              <w:rPr>
                <w:rFonts w:ascii="微軟正黑體" w:eastAsia="微軟正黑體" w:hAnsi="微軟正黑體" w:cs="標楷體"/>
                <w:color w:val="000000" w:themeColor="text1"/>
              </w:rPr>
              <w:t>，若孩子已能適應回校上課等日常生活規律，不必急著為他做決定，讓他留在家裡。</w:t>
            </w:r>
          </w:p>
        </w:tc>
      </w:tr>
      <w:tr w:rsidR="007C45AB" w:rsidRPr="007C45AB" w14:paraId="4EB02DAB" w14:textId="77777777" w:rsidTr="0013150F">
        <w:tc>
          <w:tcPr>
            <w:tcW w:w="5092" w:type="dxa"/>
          </w:tcPr>
          <w:p w14:paraId="2F605042" w14:textId="24F83BE1" w:rsidR="00B62624" w:rsidRPr="007C45AB" w:rsidRDefault="00B62624" w:rsidP="000F5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Lines="0" w:after="0" w:line="360" w:lineRule="exact"/>
              <w:ind w:hanging="2"/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</w:pPr>
            <w:r w:rsidRPr="007C45AB">
              <w:rPr>
                <w:rFonts w:ascii="微軟正黑體" w:eastAsia="微軟正黑體" w:hAnsi="微軟正黑體" w:cs="標楷體" w:hint="eastAsia"/>
                <w:b/>
                <w:bCs/>
                <w:color w:val="000000" w:themeColor="text1"/>
              </w:rPr>
              <w:t>穩定規律、</w:t>
            </w:r>
            <w:r w:rsidRPr="007C45AB">
              <w:rPr>
                <w:rFonts w:ascii="微軟正黑體" w:eastAsia="微軟正黑體" w:hAnsi="微軟正黑體" w:cs="微軟正黑體" w:hint="eastAsia"/>
                <w:b/>
                <w:color w:val="000000" w:themeColor="text1"/>
                <w:szCs w:val="24"/>
              </w:rPr>
              <w:t>自我照顧</w:t>
            </w:r>
            <w:r w:rsidRPr="007C45AB">
              <w:rPr>
                <w:rFonts w:ascii="微軟正黑體" w:eastAsia="微軟正黑體" w:hAnsi="微軟正黑體" w:cs="標楷體" w:hint="eastAsia"/>
                <w:b/>
                <w:bCs/>
                <w:color w:val="000000" w:themeColor="text1"/>
              </w:rPr>
              <w:t>：</w:t>
            </w:r>
            <w:r w:rsidRPr="007C45AB">
              <w:rPr>
                <w:rFonts w:ascii="微軟正黑體" w:eastAsia="微軟正黑體" w:hAnsi="微軟正黑體" w:cs="標楷體"/>
                <w:color w:val="000000" w:themeColor="text1"/>
              </w:rPr>
              <w:t>在不強迫及無壓力之下，</w:t>
            </w:r>
            <w:r w:rsidRPr="007C45AB">
              <w:rPr>
                <w:rFonts w:ascii="微軟正黑體" w:eastAsia="微軟正黑體" w:hAnsi="微軟正黑體" w:cs="標楷體"/>
                <w:bCs/>
                <w:color w:val="000000" w:themeColor="text1"/>
              </w:rPr>
              <w:t>引導或鼓勵孩子按照原有的規律生活，</w:t>
            </w:r>
            <w:r w:rsidRPr="007C45AB">
              <w:rPr>
                <w:rFonts w:ascii="微軟正黑體" w:eastAsia="微軟正黑體" w:hAnsi="微軟正黑體" w:cs="標楷體" w:hint="eastAsia"/>
                <w:color w:val="000000" w:themeColor="text1"/>
              </w:rPr>
              <w:t>讓孩子感到安心與自在。</w:t>
            </w:r>
            <w:r w:rsidRPr="007C45AB">
              <w:rPr>
                <w:rFonts w:ascii="微軟正黑體" w:eastAsia="微軟正黑體" w:hAnsi="微軟正黑體" w:cs="微軟正黑體" w:hint="eastAsia"/>
                <w:color w:val="000000" w:themeColor="text1"/>
                <w:szCs w:val="24"/>
              </w:rPr>
              <w:t>足夠且適當的休息、運動及飲食。</w:t>
            </w:r>
          </w:p>
        </w:tc>
        <w:tc>
          <w:tcPr>
            <w:tcW w:w="4406" w:type="dxa"/>
          </w:tcPr>
          <w:p w14:paraId="1CF3C3ED" w14:textId="24E7FDFF" w:rsidR="00B62624" w:rsidRPr="007C45AB" w:rsidRDefault="00B62624" w:rsidP="000F5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Lines="0" w:after="0" w:line="360" w:lineRule="exact"/>
              <w:ind w:hanging="2"/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</w:pPr>
            <w:r w:rsidRPr="007C45AB">
              <w:rPr>
                <w:rFonts w:ascii="微軟正黑體" w:eastAsia="微軟正黑體" w:hAnsi="微軟正黑體" w:cs="標楷體"/>
                <w:b/>
                <w:color w:val="000000" w:themeColor="text1"/>
              </w:rPr>
              <w:t>不做不切實的安慰</w:t>
            </w:r>
            <w:r w:rsidRPr="007C45AB">
              <w:rPr>
                <w:rFonts w:ascii="微軟正黑體" w:eastAsia="微軟正黑體" w:hAnsi="微軟正黑體" w:cs="標楷體"/>
                <w:color w:val="000000" w:themeColor="text1"/>
              </w:rPr>
              <w:t>：如事情過了、不要難過了、把它忘記、不要害怕、 不要再說了</w:t>
            </w:r>
            <w:r w:rsidR="00EE2540" w:rsidRPr="007C45AB">
              <w:rPr>
                <w:rFonts w:ascii="微軟正黑體" w:eastAsia="微軟正黑體" w:hAnsi="微軟正黑體" w:cs="標楷體" w:hint="eastAsia"/>
                <w:color w:val="000000" w:themeColor="text1"/>
              </w:rPr>
              <w:t>。</w:t>
            </w:r>
          </w:p>
        </w:tc>
      </w:tr>
    </w:tbl>
    <w:p w14:paraId="331BDA70" w14:textId="39654B1E" w:rsidR="00AB0A5A" w:rsidRPr="007C45AB" w:rsidRDefault="00B62624" w:rsidP="001C647E">
      <w:pPr>
        <w:pBdr>
          <w:top w:val="nil"/>
          <w:left w:val="nil"/>
          <w:bottom w:val="nil"/>
          <w:right w:val="nil"/>
          <w:between w:val="nil"/>
        </w:pBdr>
        <w:spacing w:beforeLines="100" w:before="240" w:afterLines="0" w:after="0" w:line="400" w:lineRule="exact"/>
        <w:ind w:left="-2" w:firstLineChars="200" w:firstLine="520"/>
        <w:jc w:val="both"/>
        <w:rPr>
          <w:rFonts w:ascii="標楷體" w:eastAsia="標楷體" w:hAnsi="標楷體" w:cs="標楷體"/>
          <w:color w:val="000000" w:themeColor="text1"/>
          <w:sz w:val="26"/>
          <w:szCs w:val="26"/>
          <w:highlight w:val="white"/>
        </w:rPr>
      </w:pPr>
      <w:r w:rsidRPr="007C45AB">
        <w:rPr>
          <w:rFonts w:ascii="標楷體" w:eastAsia="標楷體" w:hAnsi="標楷體" w:cs="標楷體"/>
          <w:color w:val="000000" w:themeColor="text1"/>
          <w:sz w:val="26"/>
          <w:szCs w:val="26"/>
        </w:rPr>
        <w:t>最後，如果孩子的反應或想探討的問題超過您</w:t>
      </w:r>
      <w:r w:rsidR="00D215E7" w:rsidRPr="007C45AB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能</w:t>
      </w:r>
      <w:r w:rsidRPr="007C45AB">
        <w:rPr>
          <w:rFonts w:ascii="標楷體" w:eastAsia="標楷體" w:hAnsi="標楷體" w:cs="標楷體"/>
          <w:color w:val="000000" w:themeColor="text1"/>
          <w:sz w:val="26"/>
          <w:szCs w:val="26"/>
        </w:rPr>
        <w:t>處理的範圍，建議您主動與輔導處聯繫，</w:t>
      </w:r>
      <w:r w:rsidRPr="007C45AB">
        <w:rPr>
          <w:rFonts w:ascii="標楷體" w:eastAsia="標楷體" w:hAnsi="標楷體" w:cs="標楷體"/>
          <w:color w:val="000000" w:themeColor="text1"/>
          <w:sz w:val="26"/>
          <w:szCs w:val="26"/>
          <w:highlight w:val="white"/>
        </w:rPr>
        <w:t>我們將提供心理諮詢與安心減壓服務，讓您與孩子的心理能有疏通的管道，能更有勇氣的繼續前進。</w:t>
      </w:r>
    </w:p>
    <w:p w14:paraId="42E9E67A" w14:textId="77777777" w:rsidR="00D215E7" w:rsidRPr="007C45AB" w:rsidRDefault="00B62624" w:rsidP="001C647E">
      <w:pPr>
        <w:spacing w:beforeLines="100" w:before="240" w:afterLines="0" w:after="0" w:line="420" w:lineRule="auto"/>
        <w:ind w:left="1" w:hanging="3"/>
        <w:rPr>
          <w:rFonts w:ascii="標楷體" w:eastAsia="標楷體" w:hAnsi="標楷體" w:cs="標楷體"/>
          <w:color w:val="000000" w:themeColor="text1"/>
          <w:sz w:val="26"/>
          <w:szCs w:val="26"/>
        </w:rPr>
      </w:pPr>
      <w:r w:rsidRPr="007C45AB">
        <w:rPr>
          <w:rFonts w:ascii="標楷體" w:eastAsia="標楷體" w:hAnsi="標楷體" w:cs="標楷體"/>
          <w:color w:val="000000" w:themeColor="text1"/>
          <w:sz w:val="26"/>
          <w:szCs w:val="26"/>
        </w:rPr>
        <w:t>輔導處諮詢電話0000-0000分機000</w:t>
      </w:r>
    </w:p>
    <w:p w14:paraId="2FF52569" w14:textId="3A179BDC" w:rsidR="00AB0A5A" w:rsidRPr="007C45AB" w:rsidRDefault="00B62624" w:rsidP="001C647E">
      <w:pPr>
        <w:spacing w:beforeLines="100" w:before="240" w:afterLines="0" w:after="0" w:line="420" w:lineRule="auto"/>
        <w:ind w:left="1" w:hanging="3"/>
        <w:jc w:val="right"/>
        <w:rPr>
          <w:rFonts w:ascii="標楷體" w:eastAsia="標楷體" w:hAnsi="標楷體" w:cs="標楷體"/>
          <w:color w:val="000000" w:themeColor="text1"/>
          <w:sz w:val="26"/>
          <w:szCs w:val="26"/>
        </w:rPr>
      </w:pPr>
      <w:r w:rsidRPr="007C45AB">
        <w:rPr>
          <w:rFonts w:ascii="標楷體" w:eastAsia="標楷體" w:hAnsi="標楷體" w:cs="標楷體"/>
          <w:color w:val="000000" w:themeColor="text1"/>
          <w:sz w:val="26"/>
          <w:szCs w:val="26"/>
        </w:rPr>
        <w:t>00國中/小輔導處關心您</w:t>
      </w:r>
    </w:p>
    <w:p w14:paraId="199D1827" w14:textId="08DA8EE9" w:rsidR="001C647E" w:rsidRPr="007C45AB" w:rsidRDefault="007043CF" w:rsidP="00B75A8D">
      <w:pPr>
        <w:spacing w:beforeLines="100" w:before="240" w:afterLines="0" w:after="0" w:line="480" w:lineRule="exact"/>
        <w:ind w:left="1" w:right="119" w:hanging="3"/>
        <w:rPr>
          <w:rFonts w:ascii="標楷體" w:eastAsia="標楷體" w:hAnsi="標楷體" w:cs="標楷體"/>
          <w:color w:val="000000" w:themeColor="text1"/>
          <w:sz w:val="26"/>
          <w:szCs w:val="26"/>
        </w:rPr>
      </w:pPr>
      <w:proofErr w:type="gramStart"/>
      <w:r w:rsidRPr="007C45AB">
        <w:rPr>
          <w:rFonts w:ascii="標楷體" w:eastAsia="標楷體" w:hAnsi="標楷體" w:cs="Apple Color Emoji" w:hint="eastAsia"/>
          <w:color w:val="000000" w:themeColor="text1"/>
          <w:sz w:val="26"/>
          <w:szCs w:val="26"/>
        </w:rPr>
        <w:lastRenderedPageBreak/>
        <w:t>註</w:t>
      </w:r>
      <w:proofErr w:type="gramEnd"/>
      <w:r w:rsidRPr="007C45AB">
        <w:rPr>
          <w:rFonts w:ascii="標楷體" w:eastAsia="標楷體" w:hAnsi="標楷體" w:cs="Apple Color Emoji"/>
          <w:color w:val="000000" w:themeColor="text1"/>
          <w:sz w:val="26"/>
          <w:szCs w:val="26"/>
        </w:rPr>
        <w:t>1</w:t>
      </w:r>
      <w:r w:rsidRPr="007C45AB">
        <w:rPr>
          <w:rFonts w:ascii="標楷體" w:eastAsia="標楷體" w:hAnsi="標楷體" w:cs="Apple Color Emoji" w:hint="eastAsia"/>
          <w:color w:val="000000" w:themeColor="text1"/>
          <w:sz w:val="26"/>
          <w:szCs w:val="26"/>
        </w:rPr>
        <w:t>：</w:t>
      </w:r>
      <w:r w:rsidRPr="007C45AB">
        <w:rPr>
          <w:rFonts w:ascii="標楷體" w:eastAsia="標楷體" w:hAnsi="標楷體" w:cs="PingFang TC" w:hint="eastAsia"/>
          <w:color w:val="000000" w:themeColor="text1"/>
          <w:sz w:val="26"/>
          <w:szCs w:val="26"/>
        </w:rPr>
        <w:t>學校可具體列出已執行之應變措施，讓家長更為安心。</w:t>
      </w:r>
    </w:p>
    <w:sectPr w:rsidR="001C647E" w:rsidRPr="007C45AB" w:rsidSect="001C64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304" w:bottom="1247" w:left="130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6F154" w14:textId="77777777" w:rsidR="004F10A1" w:rsidRDefault="004F10A1">
      <w:pPr>
        <w:spacing w:after="120" w:line="240" w:lineRule="auto"/>
        <w:ind w:hanging="2"/>
      </w:pPr>
      <w:r>
        <w:separator/>
      </w:r>
    </w:p>
  </w:endnote>
  <w:endnote w:type="continuationSeparator" w:id="0">
    <w:p w14:paraId="06E3566F" w14:textId="77777777" w:rsidR="004F10A1" w:rsidRDefault="004F10A1">
      <w:pPr>
        <w:spacing w:after="120" w:line="240" w:lineRule="auto"/>
        <w:ind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PingFang TC">
    <w:altName w:val="微軟正黑體"/>
    <w:charset w:val="88"/>
    <w:family w:val="swiss"/>
    <w:pitch w:val="variable"/>
    <w:sig w:usb0="A00002FF" w:usb1="7ACFFDFB" w:usb2="00000017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A5A12" w14:textId="77777777" w:rsidR="00D215E7" w:rsidRDefault="00D215E7">
    <w:pPr>
      <w:pStyle w:val="a6"/>
      <w:spacing w:after="120"/>
      <w:ind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7E106" w14:textId="77777777" w:rsidR="00D215E7" w:rsidRDefault="00D215E7">
    <w:pPr>
      <w:pStyle w:val="a6"/>
      <w:spacing w:after="120"/>
      <w:ind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E0C96" w14:textId="77777777" w:rsidR="00D215E7" w:rsidRDefault="00D215E7">
    <w:pPr>
      <w:pStyle w:val="a6"/>
      <w:spacing w:after="120"/>
      <w:ind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607DE" w14:textId="77777777" w:rsidR="004F10A1" w:rsidRDefault="004F10A1">
      <w:pPr>
        <w:spacing w:after="120" w:line="240" w:lineRule="auto"/>
        <w:ind w:hanging="2"/>
      </w:pPr>
      <w:r>
        <w:separator/>
      </w:r>
    </w:p>
  </w:footnote>
  <w:footnote w:type="continuationSeparator" w:id="0">
    <w:p w14:paraId="63E48633" w14:textId="77777777" w:rsidR="004F10A1" w:rsidRDefault="004F10A1">
      <w:pPr>
        <w:spacing w:after="120" w:line="240" w:lineRule="auto"/>
        <w:ind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036FB" w14:textId="77777777" w:rsidR="00D215E7" w:rsidRDefault="00D215E7">
    <w:pPr>
      <w:pStyle w:val="a4"/>
      <w:spacing w:after="120"/>
      <w:ind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C3D35" w14:textId="1B6B5E77" w:rsidR="00AB0A5A" w:rsidRDefault="00D215E7" w:rsidP="00D215E7">
    <w:pPr>
      <w:pStyle w:val="a4"/>
      <w:spacing w:after="120"/>
      <w:ind w:hanging="2"/>
      <w:rPr>
        <w:color w:val="000000"/>
      </w:rPr>
    </w:pPr>
    <w:r>
      <w:rPr>
        <w:rFonts w:ascii="新細明體" w:eastAsia="新細明體" w:hAnsi="新細明體" w:cs="新細明體"/>
        <w:noProof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0113CB68" wp14:editId="71BFF032">
              <wp:simplePos x="0" y="0"/>
              <wp:positionH relativeFrom="column">
                <wp:posOffset>5283200</wp:posOffset>
              </wp:positionH>
              <wp:positionV relativeFrom="paragraph">
                <wp:posOffset>-125730</wp:posOffset>
              </wp:positionV>
              <wp:extent cx="927100" cy="309880"/>
              <wp:effectExtent l="0" t="0" r="25400" b="20320"/>
              <wp:wrapTight wrapText="bothSides">
                <wp:wrapPolygon edited="0">
                  <wp:start x="0" y="0"/>
                  <wp:lineTo x="0" y="21672"/>
                  <wp:lineTo x="21748" y="21672"/>
                  <wp:lineTo x="21748" y="0"/>
                  <wp:lineTo x="0" y="0"/>
                </wp:wrapPolygon>
              </wp:wrapTight>
              <wp:docPr id="217" name="文字方塊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7100" cy="309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F2A262" w14:textId="416A0BBB" w:rsidR="00D215E7" w:rsidRDefault="00D215E7" w:rsidP="00D215E7">
                          <w:pPr>
                            <w:spacing w:after="120"/>
                            <w:ind w:hanging="2"/>
                          </w:pPr>
                          <w:r>
                            <w:rPr>
                              <w:rFonts w:hint="eastAsia"/>
                            </w:rPr>
                            <w:t>附件</w:t>
                          </w:r>
                          <w:r>
                            <w:t>2-3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113CB68" id="_x0000_t202" coordsize="21600,21600" o:spt="202" path="m,l,21600r21600,l21600,xe">
              <v:stroke joinstyle="miter"/>
              <v:path gradientshapeok="t" o:connecttype="rect"/>
            </v:shapetype>
            <v:shape id="文字方塊 217" o:spid="_x0000_s1026" type="#_x0000_t202" style="position:absolute;margin-left:416pt;margin-top:-9.9pt;width:73pt;height:24.4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">
              <v:textbox style="mso-fit-shape-to-text:t">
                <w:txbxContent>
                  <w:p w14:paraId="11F2A262" w14:textId="416A0BBB" w:rsidR="00D215E7" w:rsidRDefault="00D215E7" w:rsidP="00D215E7">
                    <w:pPr>
                      <w:spacing w:after="120"/>
                      <w:ind w:hanging="2"/>
                    </w:pPr>
                    <w:r>
                      <w:rPr>
                        <w:rFonts w:hint="eastAsia"/>
                      </w:rPr>
                      <w:t>附件</w:t>
                    </w:r>
                    <w:r>
                      <w:t>2-3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Pr="00D215E7">
      <w:rPr>
        <w:rFonts w:ascii="標楷體" w:eastAsia="標楷體" w:hAnsi="標楷體" w:cs="新細明體"/>
        <w:color w:val="000000"/>
        <w:kern w:val="0"/>
        <w:position w:val="0"/>
        <w:sz w:val="24"/>
        <w:szCs w:val="24"/>
      </w:rPr>
      <w:t>新北市學生輔導諮商中心</w:t>
    </w:r>
    <w:r w:rsidRPr="0004651C">
      <w:rPr>
        <w:rFonts w:ascii="微軟正黑體" w:eastAsia="微軟正黑體" w:hAnsi="微軟正黑體" w:cs="新細明體" w:hint="eastAsia"/>
        <w:color w:val="000000"/>
        <w:kern w:val="0"/>
        <w:position w:val="0"/>
      </w:rPr>
      <w:t>給</w:t>
    </w:r>
    <w:r>
      <w:rPr>
        <w:rFonts w:ascii="微軟正黑體" w:eastAsia="微軟正黑體" w:hAnsi="微軟正黑體" w:cs="新細明體" w:hint="eastAsia"/>
        <w:color w:val="000000"/>
        <w:kern w:val="0"/>
        <w:position w:val="0"/>
      </w:rPr>
      <w:t>家長</w:t>
    </w:r>
    <w:r w:rsidRPr="0004651C">
      <w:rPr>
        <w:rFonts w:ascii="微軟正黑體" w:eastAsia="微軟正黑體" w:hAnsi="微軟正黑體" w:cs="新細明體" w:hint="eastAsia"/>
        <w:color w:val="000000"/>
        <w:kern w:val="0"/>
        <w:position w:val="0"/>
      </w:rPr>
      <w:t>的</w:t>
    </w:r>
    <w:proofErr w:type="gramStart"/>
    <w:r w:rsidRPr="0004651C">
      <w:rPr>
        <w:rFonts w:ascii="微軟正黑體" w:eastAsia="微軟正黑體" w:hAnsi="微軟正黑體" w:cs="新細明體" w:hint="eastAsia"/>
        <w:color w:val="000000"/>
        <w:kern w:val="0"/>
        <w:position w:val="0"/>
      </w:rPr>
      <w:t>一</w:t>
    </w:r>
    <w:proofErr w:type="gramEnd"/>
    <w:r w:rsidRPr="0004651C">
      <w:rPr>
        <w:rFonts w:ascii="微軟正黑體" w:eastAsia="微軟正黑體" w:hAnsi="微軟正黑體" w:cs="新細明體" w:hint="eastAsia"/>
        <w:color w:val="000000"/>
        <w:kern w:val="0"/>
        <w:position w:val="0"/>
      </w:rPr>
      <w:t>封信（</w:t>
    </w:r>
    <w:r>
      <w:rPr>
        <w:rFonts w:ascii="微軟正黑體" w:eastAsia="微軟正黑體" w:hAnsi="微軟正黑體" w:cs="新細明體" w:hint="eastAsia"/>
        <w:color w:val="000000"/>
        <w:kern w:val="0"/>
        <w:position w:val="0"/>
      </w:rPr>
      <w:t>社會事件</w:t>
    </w:r>
    <w:r w:rsidRPr="0004651C">
      <w:rPr>
        <w:rFonts w:ascii="微軟正黑體" w:eastAsia="微軟正黑體" w:hAnsi="微軟正黑體" w:cs="新細明體" w:hint="eastAsia"/>
        <w:color w:val="000000"/>
        <w:kern w:val="0"/>
        <w:position w:val="0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5FFAA" w14:textId="77777777" w:rsidR="00D215E7" w:rsidRDefault="00D215E7">
    <w:pPr>
      <w:pStyle w:val="a4"/>
      <w:spacing w:after="120"/>
      <w:ind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85FA8"/>
    <w:multiLevelType w:val="multilevel"/>
    <w:tmpl w:val="06567948"/>
    <w:lvl w:ilvl="0">
      <w:start w:val="1"/>
      <w:numFmt w:val="bullet"/>
      <w:lvlText w:val="⮚"/>
      <w:lvlJc w:val="left"/>
      <w:pPr>
        <w:ind w:left="480" w:hanging="48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A5A"/>
    <w:rsid w:val="00025B0C"/>
    <w:rsid w:val="0004651C"/>
    <w:rsid w:val="000F553F"/>
    <w:rsid w:val="0013150F"/>
    <w:rsid w:val="001C647E"/>
    <w:rsid w:val="002E1FF9"/>
    <w:rsid w:val="00461D76"/>
    <w:rsid w:val="004E55D4"/>
    <w:rsid w:val="004F10A1"/>
    <w:rsid w:val="005E1BA5"/>
    <w:rsid w:val="00602417"/>
    <w:rsid w:val="007043CF"/>
    <w:rsid w:val="007C45AB"/>
    <w:rsid w:val="008812A0"/>
    <w:rsid w:val="00AB0A5A"/>
    <w:rsid w:val="00AB6F28"/>
    <w:rsid w:val="00B62624"/>
    <w:rsid w:val="00B75A8D"/>
    <w:rsid w:val="00BB5A94"/>
    <w:rsid w:val="00BD04E8"/>
    <w:rsid w:val="00CA0A19"/>
    <w:rsid w:val="00D215E7"/>
    <w:rsid w:val="00E52B0B"/>
    <w:rsid w:val="00EE2540"/>
    <w:rsid w:val="00F210F8"/>
    <w:rsid w:val="00F41AE4"/>
    <w:rsid w:val="00FD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E79D37"/>
  <w15:docId w15:val="{12588BF6-F40D-EA4A-9826-FF064935C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lang w:val="en-US" w:eastAsia="zh-TW" w:bidi="ar-SA"/>
      </w:rPr>
    </w:rPrDefault>
    <w:pPrDefault>
      <w:pPr>
        <w:spacing w:afterLines="50" w:after="50" w:line="320" w:lineRule="exact"/>
        <w:ind w:leftChars="-1" w:hangingChars="1"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kern w:val="2"/>
      <w:position w:val="-1"/>
      <w:sz w:val="24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Web">
    <w:name w:val="Normal (Web)"/>
    <w:basedOn w:val="a"/>
    <w:uiPriority w:val="99"/>
    <w:qFormat/>
    <w:pPr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a4">
    <w:name w:val="header"/>
    <w:basedOn w:val="a"/>
    <w:uiPriority w:val="99"/>
    <w:qFormat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頁首 字元"/>
    <w:uiPriority w:val="99"/>
    <w:rPr>
      <w:w w:val="100"/>
      <w:kern w:val="2"/>
      <w:position w:val="-1"/>
      <w:effect w:val="none"/>
      <w:vertAlign w:val="baseline"/>
      <w:cs w:val="0"/>
      <w:em w:val="none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rPr>
      <w:w w:val="100"/>
      <w:kern w:val="2"/>
      <w:position w:val="-1"/>
      <w:effect w:val="none"/>
      <w:vertAlign w:val="baseline"/>
      <w:cs w:val="0"/>
      <w:em w:val="none"/>
    </w:rPr>
  </w:style>
  <w:style w:type="table" w:styleId="a8">
    <w:name w:val="Table Grid"/>
    <w:basedOn w:val="a1"/>
    <w:pPr>
      <w:suppressAutoHyphens/>
      <w:spacing w:line="1" w:lineRule="atLeast"/>
      <w:ind w:left="-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Shading Accent 5"/>
    <w:basedOn w:val="a1"/>
    <w:pPr>
      <w:suppressAutoHyphens/>
      <w:spacing w:line="1" w:lineRule="atLeast"/>
      <w:ind w:left="-1"/>
      <w:textDirection w:val="btLr"/>
      <w:textAlignment w:val="top"/>
      <w:outlineLvl w:val="0"/>
    </w:pPr>
    <w:rPr>
      <w:color w:val="31849B"/>
      <w:position w:val="-1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</w:style>
  <w:style w:type="character" w:customStyle="1" w:styleId="apple-converted-space">
    <w:name w:val="apple-converted-space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9">
    <w:name w:val="Balloon Text"/>
    <w:basedOn w:val="a"/>
    <w:qFormat/>
    <w:rPr>
      <w:rFonts w:ascii="Cambria" w:eastAsia="新細明體" w:hAnsi="Cambria" w:cs="Times New Roman"/>
      <w:sz w:val="18"/>
      <w:szCs w:val="18"/>
    </w:rPr>
  </w:style>
  <w:style w:type="character" w:customStyle="1" w:styleId="aa">
    <w:name w:val="註解方塊文字 字元"/>
    <w:rPr>
      <w:rFonts w:ascii="Cambria" w:eastAsia="新細明體" w:hAnsi="Cambria" w:cs="Times New Roman"/>
      <w:w w:val="100"/>
      <w:kern w:val="2"/>
      <w:position w:val="-1"/>
      <w:sz w:val="18"/>
      <w:szCs w:val="18"/>
      <w:effect w:val="none"/>
      <w:vertAlign w:val="baseline"/>
      <w:cs w:val="0"/>
      <w:em w:val="none"/>
    </w:rPr>
  </w:style>
  <w:style w:type="paragraph" w:styleId="ab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LBtA2tbHh3LrpHU6Un9G1EAoCw==">CgMxLjA4AHIhMTBqYU9vZFpkSHFCMGVOVDNmdG9CWlpkOHVEejV1eGk2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User</cp:lastModifiedBy>
  <cp:revision>17</cp:revision>
  <dcterms:created xsi:type="dcterms:W3CDTF">2015-07-22T14:20:00Z</dcterms:created>
  <dcterms:modified xsi:type="dcterms:W3CDTF">2024-12-19T02:28:00Z</dcterms:modified>
</cp:coreProperties>
</file>