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2" w14:textId="1AC2BFF6" w:rsidR="00974D41" w:rsidRPr="00115E8F" w:rsidRDefault="007F2F93" w:rsidP="00D805F0">
      <w:pPr>
        <w:spacing w:beforeLines="100" w:before="240" w:afterLines="50" w:after="120" w:line="420" w:lineRule="exact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親愛的家長，您好：</w:t>
      </w:r>
    </w:p>
    <w:p w14:paraId="00000004" w14:textId="606168DC" w:rsidR="00974D41" w:rsidRPr="00115E8F" w:rsidRDefault="007F2F93" w:rsidP="00D805F0">
      <w:pPr>
        <w:spacing w:beforeLines="100" w:before="240" w:afterLines="50" w:after="120" w:line="420" w:lineRule="exact"/>
        <w:jc w:val="both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 xml:space="preserve">  </w:t>
      </w:r>
      <w:r w:rsidR="004D76A8"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 xml:space="preserve">  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</w:t>
      </w:r>
      <w:r w:rsidR="004D76A8"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 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月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</w:t>
      </w:r>
      <w:r w:rsidR="004D76A8"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 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日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>全台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(地名)發生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      </w:t>
      </w:r>
      <w:r w:rsidR="004D76A8"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（天災名稱），本校有學生（老師）不幸意外喪生，對此我們感到非常不捨和難過。學校第一時間已成立緊急應變小組，提供受害學生（老師）家庭關懷和相關協助</w:t>
      </w:r>
      <w:sdt>
        <w:sdtPr>
          <w:rPr>
            <w:rFonts w:ascii="標楷體" w:eastAsia="標楷體" w:hAnsi="標楷體"/>
            <w:color w:val="000000" w:themeColor="text1"/>
            <w:sz w:val="26"/>
            <w:szCs w:val="26"/>
          </w:rPr>
          <w:tag w:val="goog_rdk_0"/>
          <w:id w:val="1914508918"/>
        </w:sdtPr>
        <w:sdtEndPr/>
        <w:sdtContent/>
      </w:sdt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(</w:t>
      </w:r>
      <w:r w:rsidR="007C1EC1" w:rsidRPr="00115E8F">
        <w:rPr>
          <w:rFonts w:ascii="標楷體" w:eastAsia="標楷體" w:hAnsi="標楷體" w:cs="微軟正黑體" w:hint="eastAsia"/>
          <w:color w:val="000000" w:themeColor="text1"/>
          <w:sz w:val="26"/>
          <w:szCs w:val="26"/>
        </w:rPr>
        <w:t>註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1)，輔導處專輔教師</w:t>
      </w:r>
      <w:r w:rsidR="007C1EC1" w:rsidRPr="00115E8F">
        <w:rPr>
          <w:rFonts w:ascii="標楷體" w:eastAsia="標楷體" w:hAnsi="標楷體" w:cs="微軟正黑體" w:hint="eastAsia"/>
          <w:color w:val="000000" w:themeColor="text1"/>
          <w:sz w:val="26"/>
          <w:szCs w:val="26"/>
        </w:rPr>
        <w:t>（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偕同學校心理師/社工師</w:t>
      </w:r>
      <w:r w:rsidR="007C1EC1" w:rsidRPr="00115E8F">
        <w:rPr>
          <w:rFonts w:ascii="標楷體" w:eastAsia="標楷體" w:hAnsi="標楷體" w:cs="微軟正黑體" w:hint="eastAsia"/>
          <w:color w:val="000000" w:themeColor="text1"/>
          <w:sz w:val="26"/>
          <w:szCs w:val="26"/>
        </w:rPr>
        <w:t>）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也於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</w:t>
      </w:r>
      <w:r w:rsidR="004D76A8"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 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月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</w:t>
      </w:r>
      <w:r w:rsidR="004D76A8"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</w:t>
      </w:r>
      <w:r w:rsidR="004D76A8"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  <w:u w:val="single"/>
        </w:rPr>
        <w:t xml:space="preserve"> 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日</w:t>
      </w:r>
      <w:sdt>
        <w:sdtPr>
          <w:rPr>
            <w:rFonts w:ascii="標楷體" w:eastAsia="標楷體" w:hAnsi="標楷體"/>
            <w:color w:val="000000" w:themeColor="text1"/>
            <w:sz w:val="26"/>
            <w:szCs w:val="26"/>
          </w:rPr>
          <w:tag w:val="goog_rdk_1"/>
          <w:id w:val="1041106072"/>
        </w:sdtPr>
        <w:sdtEndPr/>
        <w:sdtContent/>
      </w:sdt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(註2)入班提供學生安心輔導。</w:t>
      </w:r>
    </w:p>
    <w:p w14:paraId="00000006" w14:textId="70388363" w:rsidR="00974D41" w:rsidRPr="00115E8F" w:rsidRDefault="007F2F93" w:rsidP="00D805F0">
      <w:pPr>
        <w:spacing w:beforeLines="100" w:before="240" w:afterLines="50" w:after="120" w:line="420" w:lineRule="exact"/>
        <w:ind w:firstLine="480"/>
        <w:jc w:val="both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根據研究，發生災難事件後，某些孩子可能在短時間出現急性壓力反應，身心方面產生適應不良的情況，例如：想哭、怕黑、黏人、抱怨肚子痛、害怕上學、害怕睡覺、做惡夢、食慾不振、話多、注意力不集中，功課退步等，也可能相反地變得安靜、木然、沒有反應、或很容易生氣。</w:t>
      </w:r>
    </w:p>
    <w:p w14:paraId="00000007" w14:textId="44774634" w:rsidR="00974D41" w:rsidRPr="00115E8F" w:rsidRDefault="007F2F93" w:rsidP="00E04A35">
      <w:pPr>
        <w:spacing w:beforeLines="100" w:before="240" w:afterLines="100" w:after="240" w:line="420" w:lineRule="exact"/>
        <w:ind w:firstLine="482"/>
        <w:jc w:val="both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災難發生兩</w:t>
      </w:r>
      <w:r w:rsidR="00622943" w:rsidRPr="00115E8F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、三</w:t>
      </w:r>
      <w:r w:rsidR="00497A96">
        <w:rPr>
          <w:rFonts w:ascii="標楷體" w:eastAsia="標楷體" w:hAnsi="標楷體" w:cs="標楷體" w:hint="eastAsia"/>
          <w:color w:val="000000" w:themeColor="text1"/>
          <w:sz w:val="26"/>
          <w:szCs w:val="26"/>
        </w:rPr>
        <w:t>周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內出現上述身心反應都是正常的，請家長不用過度擔心，</w:t>
      </w:r>
      <w:r w:rsidRPr="00115E8F">
        <w:rPr>
          <w:rFonts w:ascii="標楷體" w:eastAsia="標楷體" w:hAnsi="標楷體" w:cs="標楷體" w:hint="eastAsia"/>
          <w:color w:val="000000" w:themeColor="text1"/>
          <w:sz w:val="26"/>
          <w:szCs w:val="26"/>
          <w:highlight w:val="white"/>
        </w:rPr>
        <w:t>建議</w:t>
      </w: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您可以嘗試以下方法與我們一同陪伴與關心孩子：</w:t>
      </w:r>
    </w:p>
    <w:tbl>
      <w:tblPr>
        <w:tblW w:w="9073" w:type="dxa"/>
        <w:tblInd w:w="-142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395"/>
      </w:tblGrid>
      <w:tr w:rsidR="00115E8F" w:rsidRPr="00115E8F" w14:paraId="69530BBD" w14:textId="77777777" w:rsidTr="001E4381">
        <w:tc>
          <w:tcPr>
            <w:tcW w:w="4678" w:type="dxa"/>
          </w:tcPr>
          <w:p w14:paraId="58CB4A02" w14:textId="77777777" w:rsidR="00256D7D" w:rsidRPr="00115E8F" w:rsidRDefault="00256D7D" w:rsidP="00E04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ind w:hanging="2"/>
              <w:jc w:val="center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  <w:r w:rsidRPr="00115E8F"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  <w:t>家長您可以做的</w:t>
            </w:r>
          </w:p>
        </w:tc>
        <w:tc>
          <w:tcPr>
            <w:tcW w:w="4395" w:type="dxa"/>
          </w:tcPr>
          <w:p w14:paraId="09E32019" w14:textId="77777777" w:rsidR="00256D7D" w:rsidRPr="00115E8F" w:rsidRDefault="00256D7D" w:rsidP="00E04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ind w:hanging="2"/>
              <w:jc w:val="center"/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</w:pPr>
            <w:r w:rsidRPr="00115E8F"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  <w:t>提醒家長避免做的</w:t>
            </w:r>
          </w:p>
        </w:tc>
      </w:tr>
      <w:tr w:rsidR="00115E8F" w:rsidRPr="00115E8F" w14:paraId="1F08CDF2" w14:textId="77777777" w:rsidTr="001E4381">
        <w:trPr>
          <w:trHeight w:val="1402"/>
        </w:trPr>
        <w:tc>
          <w:tcPr>
            <w:tcW w:w="4678" w:type="dxa"/>
          </w:tcPr>
          <w:p w14:paraId="31F63564" w14:textId="5D0C2EBF" w:rsidR="00256D7D" w:rsidRPr="00115E8F" w:rsidRDefault="00256D7D" w:rsidP="00E04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115E8F">
              <w:rPr>
                <w:rFonts w:ascii="微軟正黑體" w:eastAsia="微軟正黑體" w:hAnsi="微軟正黑體" w:cs="標楷體"/>
                <w:b/>
                <w:color w:val="000000" w:themeColor="text1"/>
              </w:rPr>
              <w:t>傾聽、同理</w:t>
            </w:r>
            <w:r w:rsidRPr="00115E8F">
              <w:rPr>
                <w:rFonts w:ascii="微軟正黑體" w:eastAsia="微軟正黑體" w:hAnsi="微軟正黑體" w:cs="標楷體"/>
                <w:color w:val="000000" w:themeColor="text1"/>
              </w:rPr>
              <w:t>：</w:t>
            </w:r>
            <w:r w:rsidR="004D76A8" w:rsidRPr="00115E8F">
              <w:rPr>
                <w:rFonts w:ascii="微軟正黑體" w:eastAsia="微軟正黑體" w:hAnsi="微軟正黑體" w:cs="標楷體"/>
                <w:color w:val="000000" w:themeColor="text1"/>
              </w:rPr>
              <w:t>同理、接納孩子的擔心、害怕或哀傷等各種情緒和表達方式，讓孩子知道災難發生後有這些感受或反應，都是正常的。</w:t>
            </w:r>
          </w:p>
        </w:tc>
        <w:tc>
          <w:tcPr>
            <w:tcW w:w="4395" w:type="dxa"/>
          </w:tcPr>
          <w:p w14:paraId="4D6B0E1A" w14:textId="24BB67CE" w:rsidR="00256D7D" w:rsidRPr="00115E8F" w:rsidRDefault="001E4381" w:rsidP="00E04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ind w:hanging="2"/>
              <w:jc w:val="both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115E8F">
              <w:rPr>
                <w:rFonts w:ascii="微軟正黑體" w:eastAsia="微軟正黑體" w:hAnsi="微軟正黑體" w:cs="標楷體"/>
                <w:b/>
                <w:color w:val="000000" w:themeColor="text1"/>
              </w:rPr>
              <w:t>不做不切實的安慰</w:t>
            </w:r>
            <w:r w:rsidRPr="00115E8F">
              <w:rPr>
                <w:rFonts w:ascii="微軟正黑體" w:eastAsia="微軟正黑體" w:hAnsi="微軟正黑體" w:cs="標楷體"/>
                <w:color w:val="000000" w:themeColor="text1"/>
              </w:rPr>
              <w:t>：如事情過了、不要難過了、不要害怕、 不要再說了。</w:t>
            </w:r>
            <w:r w:rsidR="00256D7D" w:rsidRPr="00115E8F">
              <w:rPr>
                <w:rFonts w:ascii="微軟正黑體" w:eastAsia="微軟正黑體" w:hAnsi="微軟正黑體" w:cs="標楷體"/>
                <w:bCs/>
                <w:color w:val="000000" w:themeColor="text1"/>
              </w:rPr>
              <w:t>不要</w:t>
            </w:r>
            <w:r w:rsidR="00256D7D" w:rsidRPr="00115E8F">
              <w:rPr>
                <w:rFonts w:ascii="微軟正黑體" w:eastAsia="微軟正黑體" w:hAnsi="微軟正黑體" w:cs="標楷體"/>
                <w:color w:val="000000" w:themeColor="text1"/>
              </w:rPr>
              <w:t>告訴孩子「應該有什麼樣的情感」，重大壓力及處理哀傷的方式都不一樣。</w:t>
            </w:r>
          </w:p>
        </w:tc>
      </w:tr>
      <w:tr w:rsidR="00115E8F" w:rsidRPr="00115E8F" w14:paraId="4BEEBA28" w14:textId="77777777" w:rsidTr="001E4381">
        <w:trPr>
          <w:trHeight w:val="1140"/>
        </w:trPr>
        <w:tc>
          <w:tcPr>
            <w:tcW w:w="4678" w:type="dxa"/>
          </w:tcPr>
          <w:p w14:paraId="2FD16FDE" w14:textId="12A456F1" w:rsidR="00256D7D" w:rsidRPr="00115E8F" w:rsidRDefault="00256D7D" w:rsidP="00E04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ind w:hanging="2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115E8F">
              <w:rPr>
                <w:rFonts w:ascii="微軟正黑體" w:eastAsia="微軟正黑體" w:hAnsi="微軟正黑體" w:cs="標楷體"/>
                <w:color w:val="000000" w:themeColor="text1"/>
              </w:rPr>
              <w:t>在不強迫及無壓力之下，</w:t>
            </w:r>
            <w:r w:rsidRPr="00115E8F">
              <w:rPr>
                <w:rFonts w:ascii="微軟正黑體" w:eastAsia="微軟正黑體" w:hAnsi="微軟正黑體" w:cs="標楷體"/>
                <w:b/>
                <w:color w:val="000000" w:themeColor="text1"/>
              </w:rPr>
              <w:t>引導或鼓勵孩子按照原有的規律生活</w:t>
            </w:r>
            <w:r w:rsidRPr="00115E8F">
              <w:rPr>
                <w:rFonts w:ascii="微軟正黑體" w:eastAsia="微軟正黑體" w:hAnsi="微軟正黑體" w:cs="標楷體"/>
                <w:color w:val="000000" w:themeColor="text1"/>
              </w:rPr>
              <w:t>，</w:t>
            </w:r>
            <w:r w:rsidR="001E4381" w:rsidRPr="00115E8F">
              <w:rPr>
                <w:rFonts w:ascii="微軟正黑體" w:eastAsia="微軟正黑體" w:hAnsi="微軟正黑體" w:cs="標楷體" w:hint="eastAsia"/>
                <w:color w:val="000000" w:themeColor="text1"/>
              </w:rPr>
              <w:t>加強穩定感，</w:t>
            </w:r>
            <w:r w:rsidRPr="00115E8F">
              <w:rPr>
                <w:rFonts w:ascii="微軟正黑體" w:eastAsia="微軟正黑體" w:hAnsi="微軟正黑體" w:cs="標楷體"/>
                <w:color w:val="000000" w:themeColor="text1"/>
              </w:rPr>
              <w:t>並在孩子入睡前多花一些時間陪伴。</w:t>
            </w:r>
          </w:p>
        </w:tc>
        <w:tc>
          <w:tcPr>
            <w:tcW w:w="4395" w:type="dxa"/>
          </w:tcPr>
          <w:p w14:paraId="10BD5EE9" w14:textId="61DCBEF4" w:rsidR="00256D7D" w:rsidRPr="00115E8F" w:rsidRDefault="004D76A8" w:rsidP="00E04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ind w:hanging="2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115E8F"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  <w:t>避免過度重複觀看相關新聞影片</w:t>
            </w:r>
            <w:r w:rsidRPr="00115E8F">
              <w:rPr>
                <w:rFonts w:ascii="微軟正黑體" w:eastAsia="微軟正黑體" w:hAnsi="微軟正黑體" w:cs="標楷體"/>
                <w:color w:val="000000" w:themeColor="text1"/>
              </w:rPr>
              <w:t>，而是與孩子討論事件帶來的感受。</w:t>
            </w:r>
          </w:p>
        </w:tc>
      </w:tr>
      <w:tr w:rsidR="00115E8F" w:rsidRPr="00115E8F" w14:paraId="3DF69D3D" w14:textId="77777777" w:rsidTr="001E4381">
        <w:tc>
          <w:tcPr>
            <w:tcW w:w="4678" w:type="dxa"/>
          </w:tcPr>
          <w:p w14:paraId="20685C23" w14:textId="77777777" w:rsidR="00256D7D" w:rsidRPr="00115E8F" w:rsidRDefault="00256D7D" w:rsidP="00E04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ind w:hanging="2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115E8F">
              <w:rPr>
                <w:rFonts w:ascii="微軟正黑體" w:eastAsia="微軟正黑體" w:hAnsi="微軟正黑體" w:cs="標楷體"/>
                <w:b/>
                <w:bCs/>
                <w:color w:val="000000" w:themeColor="text1"/>
              </w:rPr>
              <w:t>接受、包容</w:t>
            </w:r>
            <w:r w:rsidRPr="00115E8F">
              <w:rPr>
                <w:rFonts w:ascii="微軟正黑體" w:eastAsia="微軟正黑體" w:hAnsi="微軟正黑體" w:cs="標楷體"/>
                <w:color w:val="000000" w:themeColor="text1"/>
              </w:rPr>
              <w:t>孩子超乎尋常的行為及情緒反應，鼓勵孩子運用語言、畫畫、繪本等方式，表達內在的情緒感受。</w:t>
            </w:r>
          </w:p>
        </w:tc>
        <w:tc>
          <w:tcPr>
            <w:tcW w:w="4395" w:type="dxa"/>
          </w:tcPr>
          <w:p w14:paraId="5EA368C1" w14:textId="771F3F38" w:rsidR="00256D7D" w:rsidRPr="00115E8F" w:rsidRDefault="001E4381" w:rsidP="00E04A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400" w:lineRule="exact"/>
              <w:ind w:hanging="2"/>
              <w:rPr>
                <w:rFonts w:ascii="微軟正黑體" w:eastAsia="微軟正黑體" w:hAnsi="微軟正黑體" w:cs="標楷體"/>
                <w:color w:val="000000" w:themeColor="text1"/>
              </w:rPr>
            </w:pPr>
            <w:r w:rsidRPr="00115E8F">
              <w:rPr>
                <w:rFonts w:ascii="微軟正黑體" w:eastAsia="微軟正黑體" w:hAnsi="微軟正黑體" w:cs="標楷體"/>
                <w:b/>
                <w:color w:val="000000" w:themeColor="text1"/>
              </w:rPr>
              <w:t>不要刻意避免談論死亡</w:t>
            </w:r>
            <w:r w:rsidRPr="00115E8F">
              <w:rPr>
                <w:rFonts w:ascii="微軟正黑體" w:eastAsia="微軟正黑體" w:hAnsi="微軟正黑體" w:cs="標楷體"/>
                <w:color w:val="000000" w:themeColor="text1"/>
              </w:rPr>
              <w:t>，正確誠實的解答孩子對死亡的疑惑，有助於度過哀傷的歷程。</w:t>
            </w:r>
            <w:r w:rsidR="00D805F0" w:rsidRPr="00115E8F">
              <w:rPr>
                <w:rFonts w:ascii="微軟正黑體" w:eastAsia="微軟正黑體" w:hAnsi="微軟正黑體" w:cs="標楷體" w:hint="eastAsia"/>
                <w:color w:val="000000" w:themeColor="text1"/>
              </w:rPr>
              <w:t>但討論時，無須告知死亡細節。</w:t>
            </w:r>
          </w:p>
        </w:tc>
      </w:tr>
    </w:tbl>
    <w:p w14:paraId="0000000F" w14:textId="77777777" w:rsidR="00974D41" w:rsidRPr="00115E8F" w:rsidRDefault="007F2F93" w:rsidP="00D805F0">
      <w:pPr>
        <w:spacing w:beforeLines="100" w:before="240" w:afterLines="50" w:after="120" w:line="420" w:lineRule="exact"/>
        <w:ind w:firstLine="482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災難發生後，身心難免受到衝擊，請您關照好自己的身心，才能成為孩子最好的後盾，必要時可以找人聊聊。此外學校輔導處也提供學生必要的心理減壓服務，若您發現孩子一個月後，仍持續出現上述身心反應或影響學習，請向導師反映或與輔導處聯絡，我們很樂意與您一起討論如何協助孩子。</w:t>
      </w:r>
    </w:p>
    <w:p w14:paraId="00000010" w14:textId="2A087547" w:rsidR="00974D41" w:rsidRPr="00115E8F" w:rsidRDefault="007F2F93" w:rsidP="00D805F0">
      <w:pPr>
        <w:spacing w:beforeLines="100" w:before="240" w:afterLines="50" w:after="120" w:line="420" w:lineRule="exact"/>
        <w:ind w:firstLine="482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輔導處諮詢電話0000-0000分機000</w:t>
      </w:r>
    </w:p>
    <w:p w14:paraId="00000011" w14:textId="77777777" w:rsidR="00974D41" w:rsidRPr="00115E8F" w:rsidRDefault="007F2F93" w:rsidP="00D805F0">
      <w:pPr>
        <w:spacing w:beforeLines="100" w:before="240" w:afterLines="50" w:after="120" w:line="420" w:lineRule="exact"/>
        <w:ind w:firstLine="480"/>
        <w:jc w:val="right"/>
        <w:rPr>
          <w:rFonts w:ascii="標楷體" w:eastAsia="標楷體" w:hAnsi="標楷體" w:cs="標楷體"/>
          <w:color w:val="000000" w:themeColor="text1"/>
          <w:sz w:val="26"/>
          <w:szCs w:val="26"/>
        </w:rPr>
      </w:pPr>
      <w:r w:rsidRPr="00115E8F">
        <w:rPr>
          <w:rFonts w:ascii="標楷體" w:eastAsia="標楷體" w:hAnsi="標楷體" w:cs="標楷體"/>
          <w:color w:val="000000" w:themeColor="text1"/>
          <w:sz w:val="26"/>
          <w:szCs w:val="26"/>
        </w:rPr>
        <w:t>00國中/小輔導處關心您</w:t>
      </w:r>
    </w:p>
    <w:p w14:paraId="1C996BEA" w14:textId="0989324E" w:rsidR="00256D7D" w:rsidRPr="00115E8F" w:rsidRDefault="00256D7D" w:rsidP="00D805F0">
      <w:pPr>
        <w:spacing w:before="100" w:after="50" w:line="500" w:lineRule="exact"/>
        <w:rPr>
          <w:rFonts w:ascii="標楷體" w:eastAsia="標楷體" w:hAnsi="標楷體" w:cs="PingFang TC"/>
          <w:color w:val="000000" w:themeColor="text1"/>
          <w:sz w:val="26"/>
          <w:szCs w:val="26"/>
        </w:rPr>
      </w:pPr>
      <w:r w:rsidRPr="00115E8F">
        <w:rPr>
          <w:rFonts w:ascii="標楷體" w:eastAsia="標楷體" w:hAnsi="標楷體" w:cs="Apple Color Emoji" w:hint="eastAsia"/>
          <w:color w:val="000000" w:themeColor="text1"/>
          <w:sz w:val="26"/>
          <w:szCs w:val="26"/>
        </w:rPr>
        <w:lastRenderedPageBreak/>
        <w:t>註</w:t>
      </w:r>
      <w:r w:rsidR="00D47053" w:rsidRPr="00115E8F">
        <w:rPr>
          <w:rFonts w:ascii="標楷體" w:eastAsia="標楷體" w:hAnsi="標楷體" w:cs="Apple Color Emoji"/>
          <w:color w:val="000000" w:themeColor="text1"/>
          <w:sz w:val="26"/>
          <w:szCs w:val="26"/>
        </w:rPr>
        <w:t>1</w:t>
      </w:r>
      <w:r w:rsidR="00D47053" w:rsidRPr="00115E8F">
        <w:rPr>
          <w:rFonts w:ascii="標楷體" w:eastAsia="標楷體" w:hAnsi="標楷體" w:cs="Apple Color Emoji" w:hint="eastAsia"/>
          <w:color w:val="000000" w:themeColor="text1"/>
          <w:sz w:val="26"/>
          <w:szCs w:val="26"/>
        </w:rPr>
        <w:t>：</w:t>
      </w:r>
      <w:r w:rsidRPr="00115E8F">
        <w:rPr>
          <w:rFonts w:ascii="標楷體" w:eastAsia="標楷體" w:hAnsi="標楷體" w:cs="PingFang TC" w:hint="eastAsia"/>
          <w:color w:val="000000" w:themeColor="text1"/>
          <w:sz w:val="26"/>
          <w:szCs w:val="26"/>
        </w:rPr>
        <w:t>學校可具體列出已執行之應變措施，讓家長更為安心。</w:t>
      </w:r>
    </w:p>
    <w:p w14:paraId="6E03BEC7" w14:textId="2B813D77" w:rsidR="00256D7D" w:rsidRPr="00115E8F" w:rsidRDefault="00256D7D" w:rsidP="00D805F0">
      <w:pPr>
        <w:spacing w:before="100" w:after="50" w:line="500" w:lineRule="exact"/>
        <w:rPr>
          <w:rFonts w:ascii="標楷體" w:eastAsia="標楷體" w:hAnsi="標楷體" w:cs="PingFang TC"/>
          <w:color w:val="000000" w:themeColor="text1"/>
          <w:sz w:val="26"/>
          <w:szCs w:val="26"/>
        </w:rPr>
      </w:pPr>
      <w:r w:rsidRPr="00115E8F">
        <w:rPr>
          <w:rFonts w:ascii="標楷體" w:eastAsia="標楷體" w:hAnsi="標楷體" w:cs="PingFang TC" w:hint="eastAsia"/>
          <w:color w:val="000000" w:themeColor="text1"/>
          <w:sz w:val="26"/>
          <w:szCs w:val="26"/>
        </w:rPr>
        <w:t>註</w:t>
      </w:r>
      <w:r w:rsidR="00D47053" w:rsidRPr="00115E8F">
        <w:rPr>
          <w:rFonts w:ascii="標楷體" w:eastAsia="標楷體" w:hAnsi="標楷體" w:cs="PingFang TC"/>
          <w:color w:val="000000" w:themeColor="text1"/>
          <w:sz w:val="26"/>
          <w:szCs w:val="26"/>
        </w:rPr>
        <w:t>2</w:t>
      </w:r>
      <w:r w:rsidR="00D47053" w:rsidRPr="00115E8F">
        <w:rPr>
          <w:rFonts w:ascii="標楷體" w:eastAsia="標楷體" w:hAnsi="標楷體" w:cs="PingFang TC" w:hint="eastAsia"/>
          <w:color w:val="000000" w:themeColor="text1"/>
          <w:sz w:val="26"/>
          <w:szCs w:val="26"/>
        </w:rPr>
        <w:t>：</w:t>
      </w:r>
      <w:r w:rsidRPr="00115E8F">
        <w:rPr>
          <w:rFonts w:ascii="標楷體" w:eastAsia="標楷體" w:hAnsi="標楷體" w:cs="PingFang TC" w:hint="eastAsia"/>
          <w:color w:val="000000" w:themeColor="text1"/>
          <w:sz w:val="26"/>
          <w:szCs w:val="26"/>
        </w:rPr>
        <w:t>安心服務若已排定具體時間可列出。</w:t>
      </w:r>
    </w:p>
    <w:sectPr w:rsidR="00256D7D" w:rsidRPr="00115E8F" w:rsidSect="004F1420">
      <w:headerReference w:type="default" r:id="rId8"/>
      <w:pgSz w:w="11906" w:h="16838"/>
      <w:pgMar w:top="1247" w:right="1304" w:bottom="1247" w:left="130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8D46C" w14:textId="77777777" w:rsidR="001F14B8" w:rsidRDefault="001F14B8">
      <w:r>
        <w:separator/>
      </w:r>
    </w:p>
  </w:endnote>
  <w:endnote w:type="continuationSeparator" w:id="0">
    <w:p w14:paraId="4D75A8F3" w14:textId="77777777" w:rsidR="001F14B8" w:rsidRDefault="001F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PingFang TC">
    <w:altName w:val="微軟正黑體"/>
    <w:charset w:val="88"/>
    <w:family w:val="swiss"/>
    <w:pitch w:val="variable"/>
    <w:sig w:usb0="A00002FF" w:usb1="7ACFFDFB" w:usb2="00000017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55409" w14:textId="77777777" w:rsidR="001F14B8" w:rsidRDefault="001F14B8">
      <w:r>
        <w:separator/>
      </w:r>
    </w:p>
  </w:footnote>
  <w:footnote w:type="continuationSeparator" w:id="0">
    <w:p w14:paraId="79ECE458" w14:textId="77777777" w:rsidR="001F14B8" w:rsidRDefault="001F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1E17E12D" w:rsidR="00974D41" w:rsidRDefault="004F1420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  <w:r>
      <w:rPr>
        <w:rFonts w:ascii="新細明體" w:eastAsia="新細明體" w:hAnsi="新細明體" w:cs="新細明體"/>
        <w:noProof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15264202" wp14:editId="281597BF">
              <wp:simplePos x="0" y="0"/>
              <wp:positionH relativeFrom="column">
                <wp:posOffset>5219700</wp:posOffset>
              </wp:positionH>
              <wp:positionV relativeFrom="paragraph">
                <wp:posOffset>-138430</wp:posOffset>
              </wp:positionV>
              <wp:extent cx="927100" cy="309880"/>
              <wp:effectExtent l="0" t="0" r="25400" b="25400"/>
              <wp:wrapTight wrapText="bothSides">
                <wp:wrapPolygon edited="0">
                  <wp:start x="0" y="0"/>
                  <wp:lineTo x="0" y="21966"/>
                  <wp:lineTo x="21748" y="21966"/>
                  <wp:lineTo x="21748" y="0"/>
                  <wp:lineTo x="0" y="0"/>
                </wp:wrapPolygon>
              </wp:wrapTight>
              <wp:docPr id="217" name="文字方塊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09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1504C0" w14:textId="5BBF28F8" w:rsidR="004F1420" w:rsidRDefault="004F1420" w:rsidP="004F1420">
                          <w:pPr>
                            <w:spacing w:after="120"/>
                            <w:ind w:hanging="2"/>
                          </w:pPr>
                          <w:r>
                            <w:rPr>
                              <w:rFonts w:hint="eastAsia"/>
                            </w:rPr>
                            <w:t>附件</w:t>
                          </w:r>
                          <w:r>
                            <w:t>2-1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5264202" id="_x0000_t202" coordsize="21600,21600" o:spt="202" path="m,l,21600r21600,l21600,xe">
              <v:stroke joinstyle="miter"/>
              <v:path gradientshapeok="t" o:connecttype="rect"/>
            </v:shapetype>
            <v:shape id="文字方塊 217" o:spid="_x0000_s1026" type="#_x0000_t202" style="position:absolute;margin-left:411pt;margin-top:-10.9pt;width:73pt;height:24.4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">
              <v:textbox style="mso-fit-shape-to-text:t">
                <w:txbxContent>
                  <w:p w14:paraId="051504C0" w14:textId="5BBF28F8" w:rsidR="004F1420" w:rsidRDefault="004F1420" w:rsidP="004F1420">
                    <w:pPr>
                      <w:spacing w:after="120"/>
                      <w:ind w:hanging="2"/>
                    </w:pPr>
                    <w:r>
                      <w:rPr>
                        <w:rFonts w:hint="eastAsia"/>
                      </w:rPr>
                      <w:t>附件</w:t>
                    </w:r>
                    <w:r>
                      <w:t>2-</w:t>
                    </w:r>
                    <w:r>
                      <w:t>1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7F2F93">
      <w:rPr>
        <w:rFonts w:ascii="標楷體" w:eastAsia="標楷體" w:hAnsi="標楷體" w:cs="標楷體"/>
        <w:color w:val="000000"/>
      </w:rPr>
      <w:t>新北市學生輔導諮商中心</w:t>
    </w:r>
    <w:r w:rsidR="007F2F93">
      <w:rPr>
        <w:rFonts w:ascii="微軟正黑體" w:eastAsia="微軟正黑體" w:hAnsi="微軟正黑體" w:cs="微軟正黑體"/>
        <w:color w:val="000000"/>
        <w:sz w:val="20"/>
        <w:szCs w:val="20"/>
      </w:rPr>
      <w:t>給家長的一封信（天然災害）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C5715"/>
    <w:multiLevelType w:val="multilevel"/>
    <w:tmpl w:val="EEC0E35E"/>
    <w:lvl w:ilvl="0">
      <w:start w:val="1"/>
      <w:numFmt w:val="bullet"/>
      <w:lvlText w:val="⮚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800" w:hanging="48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D41"/>
    <w:rsid w:val="00115E8F"/>
    <w:rsid w:val="00172FEA"/>
    <w:rsid w:val="001813C0"/>
    <w:rsid w:val="001E4381"/>
    <w:rsid w:val="001F14B8"/>
    <w:rsid w:val="00256D7D"/>
    <w:rsid w:val="004435C3"/>
    <w:rsid w:val="00480213"/>
    <w:rsid w:val="00497A96"/>
    <w:rsid w:val="004D76A8"/>
    <w:rsid w:val="004F1420"/>
    <w:rsid w:val="00622943"/>
    <w:rsid w:val="007C1EC1"/>
    <w:rsid w:val="007F2F93"/>
    <w:rsid w:val="00974D41"/>
    <w:rsid w:val="00B56245"/>
    <w:rsid w:val="00BE2371"/>
    <w:rsid w:val="00D47053"/>
    <w:rsid w:val="00D805F0"/>
    <w:rsid w:val="00E04A35"/>
    <w:rsid w:val="00F50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D19986"/>
  <w15:docId w15:val="{0EE652F1-436F-D64F-B16E-C32DD3844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316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16715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1671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16715"/>
    <w:rPr>
      <w:sz w:val="20"/>
      <w:szCs w:val="20"/>
    </w:rPr>
  </w:style>
  <w:style w:type="paragraph" w:styleId="a8">
    <w:name w:val="List Paragraph"/>
    <w:basedOn w:val="a"/>
    <w:uiPriority w:val="34"/>
    <w:qFormat/>
    <w:rsid w:val="007C3407"/>
    <w:pPr>
      <w:ind w:leftChars="200" w:left="480"/>
    </w:pPr>
  </w:style>
  <w:style w:type="paragraph" w:styleId="a9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a">
    <w:name w:val="annotation text"/>
    <w:basedOn w:val="a"/>
    <w:link w:val="ab"/>
    <w:uiPriority w:val="99"/>
    <w:semiHidden/>
    <w:unhideWhenUsed/>
  </w:style>
  <w:style w:type="character" w:customStyle="1" w:styleId="ab">
    <w:name w:val="註解文字 字元"/>
    <w:basedOn w:val="a0"/>
    <w:link w:val="aa"/>
    <w:uiPriority w:val="99"/>
    <w:semiHidden/>
  </w:style>
  <w:style w:type="character" w:styleId="ac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d">
    <w:name w:val="Revision"/>
    <w:hidden/>
    <w:uiPriority w:val="99"/>
    <w:semiHidden/>
    <w:rsid w:val="00256D7D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rYMBQYEC/HvrTlh8FTToNuZkug==">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2024-12-18T06:04:00Z</cp:lastPrinted>
  <dcterms:created xsi:type="dcterms:W3CDTF">2024-08-08T02:11:00Z</dcterms:created>
  <dcterms:modified xsi:type="dcterms:W3CDTF">2024-12-19T02:26:00Z</dcterms:modified>
</cp:coreProperties>
</file>